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07465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0746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4655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74655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74655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945F0E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07465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74655">
        <w:rPr>
          <w:rFonts w:ascii="Tahoma" w:hAnsi="Tahoma" w:cs="Tahoma"/>
          <w:b/>
          <w:szCs w:val="20"/>
        </w:rPr>
        <w:t>Vprašanje:</w:t>
      </w:r>
    </w:p>
    <w:p w:rsidR="00B530F9" w:rsidRPr="00074655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36BC1" w:rsidRPr="00074655" w:rsidRDefault="00074655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prosimo za odgovor na naslednja vprašanja: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1. 5.1.3. Kanalizacija K11, postavka N 1 1 103; kakšna je globina jaška DN1000?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2. 1.1.1. Deviacije, 1.1.1.3 Deviacija 1-48, postavka S 2 1 112 in S 2 5 111; pri postavki površinskega izkopa z odrivom do 50 m, je količina 1907 m3. V postavki </w:t>
      </w:r>
      <w:proofErr w:type="spellStart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humuziranja</w:t>
      </w:r>
      <w:proofErr w:type="spellEnd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 pa je navedena količina 1907 m2. Ni pa navedene postavke deponiranja odvečne plodne zemlje. Kje je napaka?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3. 1.1.2. Glavna trasa, 1.1.2.4 Odvodnjavanje, postavka N 2 1 103; v popisu je navedena </w:t>
      </w:r>
      <w:proofErr w:type="spellStart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kanaleta</w:t>
      </w:r>
      <w:proofErr w:type="spellEnd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 širine 50 cm. Noben proizvajalec ne izdeluje </w:t>
      </w:r>
      <w:proofErr w:type="spellStart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kanalet</w:t>
      </w:r>
      <w:proofErr w:type="spellEnd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 širine 50 cm, vendar vsi širine 40 cm, kot imate tudi v drugih postavkah navedeno. Naročnika prosim</w:t>
      </w:r>
      <w:bookmarkStart w:id="0" w:name="_GoBack"/>
      <w:bookmarkEnd w:id="0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o za obrazložitev, za kakšne </w:t>
      </w:r>
      <w:proofErr w:type="spellStart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kanalete</w:t>
      </w:r>
      <w:proofErr w:type="spellEnd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 gre?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4. Škatlast propust v P8 in P6; v poglavju tuje storitve je navedena postavka </w:t>
      </w:r>
      <w:proofErr w:type="spellStart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geotehničnega</w:t>
      </w:r>
      <w:proofErr w:type="spellEnd"/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 xml:space="preserve"> nadzora (1 KPL). Koliko ur tehničnega nadzora moramo upoštevati v posamezni postavki?</w:t>
      </w:r>
      <w:r w:rsidRPr="00074655">
        <w:rPr>
          <w:rFonts w:ascii="Tahoma" w:hAnsi="Tahoma" w:cs="Tahoma"/>
          <w:color w:val="333333"/>
          <w:szCs w:val="20"/>
        </w:rPr>
        <w:br/>
      </w:r>
      <w:r w:rsidRPr="00074655">
        <w:rPr>
          <w:rFonts w:ascii="Tahoma" w:hAnsi="Tahoma" w:cs="Tahoma"/>
          <w:color w:val="333333"/>
          <w:szCs w:val="20"/>
          <w:shd w:val="clear" w:color="auto" w:fill="FFFFFF"/>
        </w:rPr>
        <w:t>5. 6.4. Semaforizacija, Križišče K10 in K11; pri obeh križiščih imate pri ostalih stroških naveden projektantski nadzor (KPL 1). Koliko ur, se upošteva pri posamezni postavki?</w:t>
      </w:r>
    </w:p>
    <w:p w:rsidR="00F225AA" w:rsidRDefault="00F225AA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74655" w:rsidRPr="00074655" w:rsidRDefault="00074655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074655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074655">
        <w:rPr>
          <w:rFonts w:ascii="Tahoma" w:hAnsi="Tahoma" w:cs="Tahoma"/>
          <w:b/>
          <w:szCs w:val="20"/>
        </w:rPr>
        <w:t>Odgovor</w:t>
      </w:r>
      <w:r w:rsidR="007D11DB">
        <w:rPr>
          <w:rFonts w:ascii="Tahoma" w:hAnsi="Tahoma" w:cs="Tahoma"/>
          <w:b/>
          <w:szCs w:val="20"/>
        </w:rPr>
        <w:t>i</w:t>
      </w:r>
      <w:r w:rsidRPr="00074655">
        <w:rPr>
          <w:rFonts w:ascii="Tahoma" w:hAnsi="Tahoma" w:cs="Tahoma"/>
          <w:b/>
          <w:szCs w:val="20"/>
        </w:rPr>
        <w:t>:</w:t>
      </w:r>
    </w:p>
    <w:p w:rsidR="00245098" w:rsidRDefault="00245098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93D7D" w:rsidRPr="00B6430D" w:rsidRDefault="006E5AC1" w:rsidP="006E5AC1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</w:rPr>
      </w:pPr>
      <w:r w:rsidRPr="00B6430D">
        <w:rPr>
          <w:rFonts w:ascii="Tahoma" w:hAnsi="Tahoma" w:cs="Tahoma"/>
          <w:szCs w:val="20"/>
        </w:rPr>
        <w:t>Jaška sta globine 2 do 3m (2,53m, oz. 2,24m).</w:t>
      </w:r>
    </w:p>
    <w:p w:rsidR="00A5271C" w:rsidRPr="00B6430D" w:rsidRDefault="00A5271C" w:rsidP="00B75B37">
      <w:pPr>
        <w:pStyle w:val="Telobesedila2"/>
        <w:jc w:val="left"/>
        <w:rPr>
          <w:rFonts w:ascii="Tahoma" w:hAnsi="Tahoma" w:cs="Tahoma"/>
          <w:szCs w:val="20"/>
        </w:rPr>
      </w:pPr>
    </w:p>
    <w:p w:rsidR="00593D7D" w:rsidRPr="00B6430D" w:rsidRDefault="00C65A36" w:rsidP="006E5AC1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</w:rPr>
      </w:pPr>
      <w:r w:rsidRPr="00B6430D">
        <w:rPr>
          <w:rFonts w:ascii="Tahoma" w:hAnsi="Tahoma" w:cs="Tahoma"/>
          <w:szCs w:val="20"/>
        </w:rPr>
        <w:t>Napaka je v količini površinskega izkopa plodne zemljine. Pravilna količina je 572m3.</w:t>
      </w:r>
    </w:p>
    <w:p w:rsidR="00A5271C" w:rsidRPr="00B6430D" w:rsidRDefault="00A5271C" w:rsidP="006E5AC1">
      <w:pPr>
        <w:pStyle w:val="Telobesedila2"/>
        <w:ind w:left="360"/>
        <w:jc w:val="left"/>
        <w:rPr>
          <w:rFonts w:ascii="Tahoma" w:hAnsi="Tahoma" w:cs="Tahoma"/>
          <w:szCs w:val="20"/>
        </w:rPr>
      </w:pPr>
    </w:p>
    <w:p w:rsidR="00593D7D" w:rsidRPr="00B6430D" w:rsidRDefault="00482520" w:rsidP="006E5AC1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</w:rPr>
      </w:pPr>
      <w:r w:rsidRPr="00B6430D">
        <w:rPr>
          <w:rFonts w:ascii="Tahoma" w:hAnsi="Tahoma" w:cs="Tahoma"/>
          <w:szCs w:val="20"/>
        </w:rPr>
        <w:t>Napaka v opisu, tudi tu je pravilna širina 40cm.</w:t>
      </w:r>
    </w:p>
    <w:p w:rsidR="00A5271C" w:rsidRPr="00B6430D" w:rsidRDefault="00A5271C" w:rsidP="006E5AC1">
      <w:pPr>
        <w:pStyle w:val="Telobesedila2"/>
        <w:ind w:left="720"/>
        <w:jc w:val="left"/>
        <w:rPr>
          <w:rFonts w:ascii="Tahoma" w:hAnsi="Tahoma" w:cs="Tahoma"/>
          <w:szCs w:val="20"/>
        </w:rPr>
      </w:pPr>
    </w:p>
    <w:p w:rsidR="00593D7D" w:rsidRPr="00B6430D" w:rsidRDefault="00A5271C" w:rsidP="006E5AC1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</w:rPr>
      </w:pPr>
      <w:r w:rsidRPr="00B6430D">
        <w:rPr>
          <w:rFonts w:ascii="Tahoma" w:hAnsi="Tahoma" w:cs="Tahoma"/>
          <w:szCs w:val="20"/>
        </w:rPr>
        <w:t>Upošteva se 20 ur. Skladno z odgovorom na vprašanje št. 13 vsi ponudniki upoštevajo ceno 55 EUR/h. Torej je vrednost te postavke določena 1.100 EUR/</w:t>
      </w:r>
      <w:proofErr w:type="spellStart"/>
      <w:r w:rsidRPr="00B6430D">
        <w:rPr>
          <w:rFonts w:ascii="Tahoma" w:hAnsi="Tahoma" w:cs="Tahoma"/>
          <w:szCs w:val="20"/>
        </w:rPr>
        <w:t>kpl</w:t>
      </w:r>
      <w:proofErr w:type="spellEnd"/>
      <w:r w:rsidR="006E5AC1" w:rsidRPr="00B6430D">
        <w:rPr>
          <w:rFonts w:ascii="Tahoma" w:hAnsi="Tahoma" w:cs="Tahoma"/>
          <w:szCs w:val="20"/>
        </w:rPr>
        <w:t>.</w:t>
      </w:r>
    </w:p>
    <w:p w:rsidR="00A5271C" w:rsidRPr="00B6430D" w:rsidRDefault="00A5271C" w:rsidP="006E5AC1">
      <w:pPr>
        <w:pStyle w:val="Telobesedila2"/>
        <w:ind w:left="720"/>
        <w:jc w:val="left"/>
        <w:rPr>
          <w:rFonts w:ascii="Tahoma" w:hAnsi="Tahoma" w:cs="Tahoma"/>
          <w:szCs w:val="20"/>
        </w:rPr>
      </w:pPr>
    </w:p>
    <w:p w:rsidR="00593D7D" w:rsidRPr="00B6430D" w:rsidRDefault="00593D7D" w:rsidP="006E5AC1">
      <w:pPr>
        <w:pStyle w:val="Telobesedila2"/>
        <w:numPr>
          <w:ilvl w:val="0"/>
          <w:numId w:val="19"/>
        </w:numPr>
        <w:jc w:val="left"/>
        <w:rPr>
          <w:rFonts w:ascii="Tahoma" w:hAnsi="Tahoma" w:cs="Tahoma"/>
          <w:szCs w:val="20"/>
        </w:rPr>
      </w:pPr>
      <w:r w:rsidRPr="00B6430D">
        <w:rPr>
          <w:rFonts w:ascii="Tahoma" w:hAnsi="Tahoma" w:cs="Tahoma"/>
          <w:szCs w:val="20"/>
        </w:rPr>
        <w:t>Upošteva se 10 ur. Skladno z odgovorom na vprašanje št. 13 vsi ponudniki upoštevajo ce</w:t>
      </w:r>
      <w:r w:rsidR="00A5271C" w:rsidRPr="00B6430D">
        <w:rPr>
          <w:rFonts w:ascii="Tahoma" w:hAnsi="Tahoma" w:cs="Tahoma"/>
          <w:szCs w:val="20"/>
        </w:rPr>
        <w:t xml:space="preserve">no </w:t>
      </w:r>
      <w:r w:rsidRPr="00B6430D">
        <w:rPr>
          <w:rFonts w:ascii="Tahoma" w:hAnsi="Tahoma" w:cs="Tahoma"/>
          <w:szCs w:val="20"/>
        </w:rPr>
        <w:t>55 EUR/h. Torej je vrednost te pos</w:t>
      </w:r>
      <w:r w:rsidR="00A5271C" w:rsidRPr="00B6430D">
        <w:rPr>
          <w:rFonts w:ascii="Tahoma" w:hAnsi="Tahoma" w:cs="Tahoma"/>
          <w:szCs w:val="20"/>
        </w:rPr>
        <w:t>ta</w:t>
      </w:r>
      <w:r w:rsidRPr="00B6430D">
        <w:rPr>
          <w:rFonts w:ascii="Tahoma" w:hAnsi="Tahoma" w:cs="Tahoma"/>
          <w:szCs w:val="20"/>
        </w:rPr>
        <w:t xml:space="preserve">vke določena </w:t>
      </w:r>
      <w:r w:rsidR="00A5271C" w:rsidRPr="00B6430D">
        <w:rPr>
          <w:rFonts w:ascii="Tahoma" w:hAnsi="Tahoma" w:cs="Tahoma"/>
          <w:szCs w:val="20"/>
        </w:rPr>
        <w:t>550 EUR/</w:t>
      </w:r>
      <w:proofErr w:type="spellStart"/>
      <w:r w:rsidR="00A5271C" w:rsidRPr="00B6430D">
        <w:rPr>
          <w:rFonts w:ascii="Tahoma" w:hAnsi="Tahoma" w:cs="Tahoma"/>
          <w:szCs w:val="20"/>
        </w:rPr>
        <w:t>kpl</w:t>
      </w:r>
      <w:proofErr w:type="spellEnd"/>
      <w:r w:rsidR="006E5AC1" w:rsidRPr="00B6430D">
        <w:rPr>
          <w:rFonts w:ascii="Tahoma" w:hAnsi="Tahoma" w:cs="Tahoma"/>
          <w:szCs w:val="20"/>
        </w:rPr>
        <w:t>.</w:t>
      </w:r>
    </w:p>
    <w:sectPr w:rsidR="00593D7D" w:rsidRPr="00B6430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11" w:rsidRDefault="004D7811">
      <w:r>
        <w:separator/>
      </w:r>
    </w:p>
  </w:endnote>
  <w:endnote w:type="continuationSeparator" w:id="0">
    <w:p w:rsidR="004D7811" w:rsidRDefault="004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7465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11" w:rsidRDefault="004D7811">
      <w:r>
        <w:separator/>
      </w:r>
    </w:p>
  </w:footnote>
  <w:footnote w:type="continuationSeparator" w:id="0">
    <w:p w:rsidR="004D7811" w:rsidRDefault="004D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074655"/>
    <w:rsid w:val="00122DC1"/>
    <w:rsid w:val="00123518"/>
    <w:rsid w:val="00140782"/>
    <w:rsid w:val="001836BB"/>
    <w:rsid w:val="001B5BD6"/>
    <w:rsid w:val="001C7239"/>
    <w:rsid w:val="00216549"/>
    <w:rsid w:val="00245098"/>
    <w:rsid w:val="002507C2"/>
    <w:rsid w:val="00290551"/>
    <w:rsid w:val="002949DA"/>
    <w:rsid w:val="003133A6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249C5"/>
    <w:rsid w:val="00424A5A"/>
    <w:rsid w:val="0044323F"/>
    <w:rsid w:val="004526F8"/>
    <w:rsid w:val="00482520"/>
    <w:rsid w:val="004B34B5"/>
    <w:rsid w:val="004D7811"/>
    <w:rsid w:val="00515DC5"/>
    <w:rsid w:val="005326B5"/>
    <w:rsid w:val="00556816"/>
    <w:rsid w:val="00593D7D"/>
    <w:rsid w:val="005953F2"/>
    <w:rsid w:val="00597ED0"/>
    <w:rsid w:val="005A798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6E5AC1"/>
    <w:rsid w:val="00777812"/>
    <w:rsid w:val="007D11DB"/>
    <w:rsid w:val="007D1FA9"/>
    <w:rsid w:val="00895EB1"/>
    <w:rsid w:val="009066DD"/>
    <w:rsid w:val="00945F0E"/>
    <w:rsid w:val="009814DC"/>
    <w:rsid w:val="009A7FD7"/>
    <w:rsid w:val="009B1FD9"/>
    <w:rsid w:val="009D6B70"/>
    <w:rsid w:val="009E68DA"/>
    <w:rsid w:val="00A05C73"/>
    <w:rsid w:val="00A17575"/>
    <w:rsid w:val="00A36BC1"/>
    <w:rsid w:val="00A46D47"/>
    <w:rsid w:val="00A5271C"/>
    <w:rsid w:val="00A61CE4"/>
    <w:rsid w:val="00AD043F"/>
    <w:rsid w:val="00AD3747"/>
    <w:rsid w:val="00B17235"/>
    <w:rsid w:val="00B303CD"/>
    <w:rsid w:val="00B51E3C"/>
    <w:rsid w:val="00B530F9"/>
    <w:rsid w:val="00B6430D"/>
    <w:rsid w:val="00B75B37"/>
    <w:rsid w:val="00BE1F16"/>
    <w:rsid w:val="00C2124B"/>
    <w:rsid w:val="00C65A36"/>
    <w:rsid w:val="00CB0ED5"/>
    <w:rsid w:val="00CD7139"/>
    <w:rsid w:val="00CF35AC"/>
    <w:rsid w:val="00D326E4"/>
    <w:rsid w:val="00D8118E"/>
    <w:rsid w:val="00D846EE"/>
    <w:rsid w:val="00DB7CDA"/>
    <w:rsid w:val="00E12E78"/>
    <w:rsid w:val="00E51016"/>
    <w:rsid w:val="00E66D5B"/>
    <w:rsid w:val="00E813F4"/>
    <w:rsid w:val="00E86612"/>
    <w:rsid w:val="00EA1375"/>
    <w:rsid w:val="00EB7AB9"/>
    <w:rsid w:val="00F07B3D"/>
    <w:rsid w:val="00F225AA"/>
    <w:rsid w:val="00F22844"/>
    <w:rsid w:val="00F32812"/>
    <w:rsid w:val="00F6666F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3</cp:revision>
  <cp:lastPrinted>2021-04-20T04:52:00Z</cp:lastPrinted>
  <dcterms:created xsi:type="dcterms:W3CDTF">2021-04-20T17:29:00Z</dcterms:created>
  <dcterms:modified xsi:type="dcterms:W3CDTF">2021-04-20T17:29:00Z</dcterms:modified>
</cp:coreProperties>
</file>